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D500A7" w14:paraId="5695FBCC" w14:textId="77777777" w:rsidTr="00D500A7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2937A3DC" w14:textId="7F6C7006" w:rsidR="00D500A7" w:rsidRPr="00D500A7" w:rsidRDefault="00D500A7" w:rsidP="0025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253A4B">
              <w:rPr>
                <w:rFonts w:ascii="Times New Roman" w:hAnsi="Times New Roman" w:cs="Times New Roman"/>
                <w:b/>
                <w:sz w:val="24"/>
                <w:szCs w:val="24"/>
              </w:rPr>
              <w:t>БИОХИМИИ И МИКРОБИОЛОГИИ</w:t>
            </w:r>
          </w:p>
        </w:tc>
      </w:tr>
      <w:tr w:rsidR="00D500A7" w:rsidRPr="00D500A7" w14:paraId="6900D5E4" w14:textId="77777777" w:rsidTr="00D500A7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52E9A8E2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500A7" w:rsidRPr="00D500A7" w14:paraId="1A14EDEE" w14:textId="77777777" w:rsidTr="00D500A7">
        <w:trPr>
          <w:trHeight w:val="275"/>
        </w:trPr>
        <w:tc>
          <w:tcPr>
            <w:tcW w:w="6374" w:type="dxa"/>
            <w:vAlign w:val="center"/>
          </w:tcPr>
          <w:p w14:paraId="601A8C5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7586600F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3F200EB8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4BE178A4" w14:textId="5FCE26FA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23DE1694" w14:textId="77777777" w:rsidR="00D500A7" w:rsidRPr="00D500A7" w:rsidRDefault="00D500A7" w:rsidP="00D50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D500A7" w:rsidRPr="00D500A7" w14:paraId="3F0F6311" w14:textId="77777777" w:rsidTr="00345616">
        <w:trPr>
          <w:trHeight w:val="260"/>
        </w:trPr>
        <w:tc>
          <w:tcPr>
            <w:tcW w:w="6374" w:type="dxa"/>
          </w:tcPr>
          <w:p w14:paraId="2FF885D9" w14:textId="52426F98" w:rsidR="00D500A7" w:rsidRPr="00E97F5A" w:rsidRDefault="00C80C64" w:rsidP="005A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метаданных по антиоксидантам и геропротекторам</w:t>
            </w:r>
          </w:p>
        </w:tc>
        <w:tc>
          <w:tcPr>
            <w:tcW w:w="2552" w:type="dxa"/>
            <w:vAlign w:val="center"/>
          </w:tcPr>
          <w:p w14:paraId="6C33AD1F" w14:textId="5784F63C" w:rsidR="00D500A7" w:rsidRPr="00E97F5A" w:rsidRDefault="00C80C64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Аллилуев И.А.</w:t>
            </w:r>
          </w:p>
        </w:tc>
        <w:tc>
          <w:tcPr>
            <w:tcW w:w="1814" w:type="dxa"/>
            <w:vAlign w:val="center"/>
          </w:tcPr>
          <w:p w14:paraId="15856F8E" w14:textId="075EF0FF" w:rsidR="00D500A7" w:rsidRPr="00E97F5A" w:rsidRDefault="00302911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</w:tcPr>
          <w:p w14:paraId="3B1566A4" w14:textId="77777777" w:rsidR="00D500A7" w:rsidRPr="00E97F5A" w:rsidRDefault="00D500A7" w:rsidP="00E9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16" w:rsidRPr="00D500A7" w14:paraId="413DBA57" w14:textId="77777777" w:rsidTr="00345616">
        <w:trPr>
          <w:trHeight w:val="275"/>
        </w:trPr>
        <w:tc>
          <w:tcPr>
            <w:tcW w:w="6374" w:type="dxa"/>
          </w:tcPr>
          <w:p w14:paraId="4C585393" w14:textId="56FCFE80" w:rsidR="00345616" w:rsidRPr="00E97F5A" w:rsidRDefault="00345616" w:rsidP="0034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Пигменты актиномицетов, выделенных из городских почв</w:t>
            </w:r>
          </w:p>
        </w:tc>
        <w:tc>
          <w:tcPr>
            <w:tcW w:w="2552" w:type="dxa"/>
            <w:vAlign w:val="center"/>
          </w:tcPr>
          <w:p w14:paraId="738B046B" w14:textId="42BC6B30" w:rsidR="00345616" w:rsidRPr="00D500A7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37356ACB" w14:textId="5168DF7C" w:rsidR="00345616" w:rsidRPr="00D500A7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174EB335" w14:textId="77777777" w:rsidR="00345616" w:rsidRPr="00D500A7" w:rsidRDefault="00345616" w:rsidP="00345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16" w:rsidRPr="00D500A7" w14:paraId="67903BE1" w14:textId="77777777" w:rsidTr="00345616">
        <w:trPr>
          <w:trHeight w:val="275"/>
        </w:trPr>
        <w:tc>
          <w:tcPr>
            <w:tcW w:w="6374" w:type="dxa"/>
          </w:tcPr>
          <w:p w14:paraId="78227D62" w14:textId="3F528A17" w:rsidR="00345616" w:rsidRPr="00D500A7" w:rsidRDefault="00345616" w:rsidP="0034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Эффективность инокуляции сои клубеньковыми бактериями в лабораторном опыте</w:t>
            </w:r>
          </w:p>
        </w:tc>
        <w:tc>
          <w:tcPr>
            <w:tcW w:w="2552" w:type="dxa"/>
            <w:vAlign w:val="center"/>
          </w:tcPr>
          <w:p w14:paraId="5E311A60" w14:textId="5C88595D" w:rsidR="00345616" w:rsidRPr="00D500A7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1CCDC5CB" w14:textId="75D929C9" w:rsidR="00345616" w:rsidRPr="00D500A7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1D29CC53" w14:textId="77777777" w:rsidR="00345616" w:rsidRPr="00D500A7" w:rsidRDefault="00345616" w:rsidP="0034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61BA1" w14:textId="77777777" w:rsidR="006E0CA6" w:rsidRDefault="006E0C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724442" w:rsidRPr="00D500A7" w14:paraId="667F979B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396EB0C0" w14:textId="0EC0B036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БИОХИМИИ И МИКРОБИОЛОГИИ</w:t>
            </w:r>
          </w:p>
        </w:tc>
      </w:tr>
      <w:tr w:rsidR="00724442" w:rsidRPr="00D500A7" w14:paraId="291607BC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47E7F7B0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24442" w:rsidRPr="00D500A7" w14:paraId="68BE86C1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4D33873F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4CD84E75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2146BECA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32120E85" w14:textId="2A22B262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79C3D490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724442" w:rsidRPr="00D500A7" w14:paraId="5EAAA90D" w14:textId="77777777" w:rsidTr="00C80C64">
        <w:trPr>
          <w:trHeight w:val="260"/>
        </w:trPr>
        <w:tc>
          <w:tcPr>
            <w:tcW w:w="6374" w:type="dxa"/>
            <w:vAlign w:val="center"/>
          </w:tcPr>
          <w:p w14:paraId="7044906C" w14:textId="00108A88" w:rsidR="00724442" w:rsidRPr="005A75C0" w:rsidRDefault="00C80C64" w:rsidP="00C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растительного сырья</w:t>
            </w:r>
          </w:p>
        </w:tc>
        <w:tc>
          <w:tcPr>
            <w:tcW w:w="2552" w:type="dxa"/>
            <w:vAlign w:val="center"/>
          </w:tcPr>
          <w:p w14:paraId="73576EEB" w14:textId="77777777" w:rsidR="00C80C64" w:rsidRDefault="00C80C64" w:rsidP="00C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 Е.М.</w:t>
            </w:r>
          </w:p>
          <w:p w14:paraId="1165782C" w14:textId="7C472F03" w:rsidR="00724442" w:rsidRPr="005A75C0" w:rsidRDefault="00C80C64" w:rsidP="00C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А.В.</w:t>
            </w:r>
          </w:p>
        </w:tc>
        <w:tc>
          <w:tcPr>
            <w:tcW w:w="1814" w:type="dxa"/>
            <w:vAlign w:val="center"/>
          </w:tcPr>
          <w:p w14:paraId="7CBFEA0D" w14:textId="0DFE809C" w:rsidR="00724442" w:rsidRPr="005A75C0" w:rsidRDefault="00C80C64" w:rsidP="00C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vAlign w:val="center"/>
          </w:tcPr>
          <w:p w14:paraId="6982EC28" w14:textId="77777777" w:rsidR="00724442" w:rsidRPr="00D500A7" w:rsidRDefault="00724442" w:rsidP="00C8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0" w:rsidRPr="00D500A7" w14:paraId="4C0F3722" w14:textId="77777777" w:rsidTr="00875C30">
        <w:trPr>
          <w:trHeight w:val="275"/>
        </w:trPr>
        <w:tc>
          <w:tcPr>
            <w:tcW w:w="6374" w:type="dxa"/>
            <w:vAlign w:val="center"/>
          </w:tcPr>
          <w:p w14:paraId="54242E7D" w14:textId="19B756A5" w:rsidR="00875C30" w:rsidRPr="00641FA6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Генотоксичнгость и прооксидантные эффекты лекарственных препаратов</w:t>
            </w:r>
          </w:p>
        </w:tc>
        <w:tc>
          <w:tcPr>
            <w:tcW w:w="2552" w:type="dxa"/>
            <w:vAlign w:val="center"/>
          </w:tcPr>
          <w:p w14:paraId="0B18584A" w14:textId="52857ABB" w:rsidR="00875C30" w:rsidRPr="00641FA6" w:rsidRDefault="00875C30" w:rsidP="0087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Проф. Сазыкина М.А.</w:t>
            </w:r>
          </w:p>
        </w:tc>
        <w:tc>
          <w:tcPr>
            <w:tcW w:w="1814" w:type="dxa"/>
            <w:vAlign w:val="center"/>
          </w:tcPr>
          <w:p w14:paraId="3FFFD16B" w14:textId="0F566AFD" w:rsidR="00875C30" w:rsidRPr="00641FA6" w:rsidRDefault="0059025F" w:rsidP="0087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vAlign w:val="center"/>
          </w:tcPr>
          <w:p w14:paraId="5411DB19" w14:textId="77777777" w:rsidR="00875C30" w:rsidRPr="00641FA6" w:rsidRDefault="00875C30" w:rsidP="0087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E0DA6" w14:textId="77777777" w:rsidR="00D500A7" w:rsidRDefault="00D500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724442" w:rsidRPr="00D500A7" w14:paraId="53F838CE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0BEE6729" w14:textId="603A086C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БИОХИМИИ И МИКРОБИОЛОГИИ</w:t>
            </w:r>
          </w:p>
        </w:tc>
      </w:tr>
      <w:tr w:rsidR="00724442" w:rsidRPr="00D500A7" w14:paraId="6F9742E1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74A8176A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24442" w:rsidRPr="00D500A7" w14:paraId="1B1244C6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18ED97DE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DE7E94D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74EE1E03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6E0260C8" w14:textId="6716E2BE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6C47D70F" w14:textId="77777777" w:rsidR="00724442" w:rsidRPr="00D500A7" w:rsidRDefault="00724442" w:rsidP="0072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724442" w:rsidRPr="002C44C4" w14:paraId="5E6B0C4C" w14:textId="77777777" w:rsidTr="00724442">
        <w:trPr>
          <w:trHeight w:val="260"/>
        </w:trPr>
        <w:tc>
          <w:tcPr>
            <w:tcW w:w="6374" w:type="dxa"/>
            <w:vAlign w:val="center"/>
          </w:tcPr>
          <w:p w14:paraId="26E5302E" w14:textId="3C23212A" w:rsidR="00724442" w:rsidRPr="002C44C4" w:rsidRDefault="00724442" w:rsidP="0072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свободнорадикальных процессов у </w:t>
            </w:r>
            <w:hyperlink r:id="rId8" w:history="1">
              <w:r w:rsidRPr="00724442">
                <w:rPr>
                  <w:rFonts w:ascii="Times New Roman" w:hAnsi="Times New Roman" w:cs="Times New Roman"/>
                  <w:sz w:val="24"/>
                  <w:szCs w:val="24"/>
                </w:rPr>
                <w:t>Hordeum vulgare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воздействии тяжёлых металлов</w:t>
            </w:r>
          </w:p>
        </w:tc>
        <w:tc>
          <w:tcPr>
            <w:tcW w:w="2552" w:type="dxa"/>
            <w:vAlign w:val="center"/>
          </w:tcPr>
          <w:p w14:paraId="1B728BD2" w14:textId="364E3B58" w:rsidR="00724442" w:rsidRDefault="00724442" w:rsidP="0072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 Е.М.</w:t>
            </w:r>
          </w:p>
          <w:p w14:paraId="41761CCB" w14:textId="1459062A" w:rsidR="00724442" w:rsidRPr="002C44C4" w:rsidRDefault="00724442" w:rsidP="0072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А.В.</w:t>
            </w:r>
          </w:p>
        </w:tc>
        <w:tc>
          <w:tcPr>
            <w:tcW w:w="1814" w:type="dxa"/>
            <w:vAlign w:val="center"/>
          </w:tcPr>
          <w:p w14:paraId="6B3B678B" w14:textId="4CA9A92B" w:rsidR="00724442" w:rsidRPr="00724442" w:rsidRDefault="00724442" w:rsidP="00724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vAlign w:val="center"/>
          </w:tcPr>
          <w:p w14:paraId="3B54A26D" w14:textId="57C7FE05" w:rsidR="00724442" w:rsidRDefault="00724442" w:rsidP="0072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Хадыка</w:t>
            </w:r>
            <w:r w:rsidR="0030291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21EFCA4C" w14:textId="77777777" w:rsidR="00724442" w:rsidRDefault="00724442" w:rsidP="0072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  <w:r w:rsidR="003029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1002A7E" w14:textId="7F3150A5" w:rsidR="00302911" w:rsidRPr="00724442" w:rsidRDefault="00302911" w:rsidP="0072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16" w:rsidRPr="002C44C4" w14:paraId="04A94505" w14:textId="77777777" w:rsidTr="00345616">
        <w:trPr>
          <w:trHeight w:val="275"/>
        </w:trPr>
        <w:tc>
          <w:tcPr>
            <w:tcW w:w="6374" w:type="dxa"/>
            <w:vAlign w:val="center"/>
          </w:tcPr>
          <w:p w14:paraId="263BC28E" w14:textId="23A384CC" w:rsidR="00345616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Выделение и характеристика актинобактерий</w:t>
            </w:r>
          </w:p>
          <w:p w14:paraId="4BC3A85C" w14:textId="5DA384A5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8F49A6">
              <w:rPr>
                <w:rFonts w:ascii="Times New Roman" w:hAnsi="Times New Roman" w:cs="Times New Roman"/>
                <w:i/>
                <w:sz w:val="24"/>
                <w:szCs w:val="24"/>
              </w:rPr>
              <w:t>Micromonospora</w:t>
            </w: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 xml:space="preserve"> из почв г. Ростова-на-Дону</w:t>
            </w:r>
          </w:p>
        </w:tc>
        <w:tc>
          <w:tcPr>
            <w:tcW w:w="2552" w:type="dxa"/>
            <w:vAlign w:val="center"/>
          </w:tcPr>
          <w:p w14:paraId="2C1EA8B7" w14:textId="65249D95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7B">
              <w:rPr>
                <w:rFonts w:ascii="Times New Roman" w:hAnsi="Times New Roman" w:cs="Times New Roman"/>
                <w:sz w:val="24"/>
                <w:szCs w:val="24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2F3B3F69" w14:textId="48BE4FB2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14:paraId="0EFC6B33" w14:textId="48042F16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Чайкина Алиса Павловна</w:t>
            </w:r>
          </w:p>
        </w:tc>
      </w:tr>
      <w:tr w:rsidR="00345616" w:rsidRPr="002C44C4" w14:paraId="78C97C95" w14:textId="77777777" w:rsidTr="00345616">
        <w:trPr>
          <w:trHeight w:val="260"/>
        </w:trPr>
        <w:tc>
          <w:tcPr>
            <w:tcW w:w="6374" w:type="dxa"/>
            <w:vAlign w:val="center"/>
          </w:tcPr>
          <w:p w14:paraId="6CC97AD9" w14:textId="638F4D82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Динамика микробных сообществ в разных типах конструктоземов</w:t>
            </w:r>
          </w:p>
        </w:tc>
        <w:tc>
          <w:tcPr>
            <w:tcW w:w="2552" w:type="dxa"/>
            <w:vAlign w:val="center"/>
          </w:tcPr>
          <w:p w14:paraId="087AD337" w14:textId="0B9D715C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7B">
              <w:rPr>
                <w:rFonts w:ascii="Times New Roman" w:hAnsi="Times New Roman" w:cs="Times New Roman"/>
                <w:sz w:val="24"/>
                <w:szCs w:val="24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6B05AC89" w14:textId="321296F0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14:paraId="53B8EF84" w14:textId="0E3537BA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Мотько Павел Витальевич</w:t>
            </w:r>
          </w:p>
        </w:tc>
      </w:tr>
      <w:tr w:rsidR="00345616" w:rsidRPr="002C44C4" w14:paraId="0BCFAC92" w14:textId="77777777" w:rsidTr="00345616">
        <w:trPr>
          <w:trHeight w:val="260"/>
        </w:trPr>
        <w:tc>
          <w:tcPr>
            <w:tcW w:w="6374" w:type="dxa"/>
            <w:vAlign w:val="center"/>
          </w:tcPr>
          <w:p w14:paraId="2B0FD3D9" w14:textId="2AA79970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Характеристика сообществ аэробных целлюлозолитических бактерий в городских почвах</w:t>
            </w:r>
          </w:p>
        </w:tc>
        <w:tc>
          <w:tcPr>
            <w:tcW w:w="2552" w:type="dxa"/>
            <w:vAlign w:val="center"/>
          </w:tcPr>
          <w:p w14:paraId="193EF5A4" w14:textId="7AB6205F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7B">
              <w:rPr>
                <w:rFonts w:ascii="Times New Roman" w:hAnsi="Times New Roman" w:cs="Times New Roman"/>
                <w:sz w:val="24"/>
                <w:szCs w:val="24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1F6244D6" w14:textId="3804CFAD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14:paraId="17F77852" w14:textId="2BA000BB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Скрипниченко Радомир Викторович</w:t>
            </w:r>
          </w:p>
        </w:tc>
      </w:tr>
      <w:tr w:rsidR="00345616" w:rsidRPr="002C44C4" w14:paraId="3FBC9440" w14:textId="77777777" w:rsidTr="00345616">
        <w:trPr>
          <w:trHeight w:val="260"/>
        </w:trPr>
        <w:tc>
          <w:tcPr>
            <w:tcW w:w="6374" w:type="dxa"/>
            <w:vAlign w:val="center"/>
          </w:tcPr>
          <w:p w14:paraId="57BF5A74" w14:textId="3448DA74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штаммов р. </w:t>
            </w:r>
            <w:r w:rsidRPr="008F49A6">
              <w:rPr>
                <w:rFonts w:ascii="Times New Roman" w:hAnsi="Times New Roman" w:cs="Times New Roman"/>
                <w:i/>
                <w:sz w:val="24"/>
                <w:szCs w:val="24"/>
              </w:rPr>
              <w:t>Vibrio</w:t>
            </w: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, патогенных для объектов марикультуры</w:t>
            </w:r>
          </w:p>
        </w:tc>
        <w:tc>
          <w:tcPr>
            <w:tcW w:w="2552" w:type="dxa"/>
            <w:vAlign w:val="center"/>
          </w:tcPr>
          <w:p w14:paraId="62FDF1F3" w14:textId="69F169C8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7B">
              <w:rPr>
                <w:rFonts w:ascii="Times New Roman" w:hAnsi="Times New Roman" w:cs="Times New Roman"/>
                <w:sz w:val="24"/>
                <w:szCs w:val="24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4337E100" w14:textId="6D740F18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14:paraId="51BFA227" w14:textId="18740C13" w:rsidR="00345616" w:rsidRPr="002C44C4" w:rsidRDefault="00345616" w:rsidP="003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Марков Александр Вадимович</w:t>
            </w:r>
          </w:p>
        </w:tc>
      </w:tr>
      <w:tr w:rsidR="0085347E" w:rsidRPr="002C44C4" w14:paraId="74A5E694" w14:textId="77777777" w:rsidTr="005D7CF6">
        <w:trPr>
          <w:trHeight w:val="260"/>
        </w:trPr>
        <w:tc>
          <w:tcPr>
            <w:tcW w:w="6374" w:type="dxa"/>
          </w:tcPr>
          <w:p w14:paraId="4EEA3E97" w14:textId="76F9649D" w:rsidR="0085347E" w:rsidRPr="00023814" w:rsidRDefault="0085347E" w:rsidP="008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Гены устойчивости к антибиотикам в пищевой продукции</w:t>
            </w:r>
          </w:p>
        </w:tc>
        <w:tc>
          <w:tcPr>
            <w:tcW w:w="2552" w:type="dxa"/>
            <w:vAlign w:val="center"/>
          </w:tcPr>
          <w:p w14:paraId="0B700378" w14:textId="4B5F2EDE" w:rsidR="0085347E" w:rsidRPr="00023814" w:rsidRDefault="0085347E" w:rsidP="008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A6">
              <w:rPr>
                <w:rFonts w:ascii="Times New Roman" w:hAnsi="Times New Roman" w:cs="Times New Roman"/>
                <w:sz w:val="24"/>
                <w:szCs w:val="24"/>
              </w:rPr>
              <w:t>Проф. Сазыкина М.А.</w:t>
            </w:r>
          </w:p>
        </w:tc>
        <w:tc>
          <w:tcPr>
            <w:tcW w:w="1814" w:type="dxa"/>
            <w:vAlign w:val="center"/>
          </w:tcPr>
          <w:p w14:paraId="6341D98D" w14:textId="1D95E187" w:rsidR="0085347E" w:rsidRPr="00023814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14:paraId="7043D095" w14:textId="48D2E08C" w:rsidR="0085347E" w:rsidRPr="00023814" w:rsidRDefault="0085347E" w:rsidP="0085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D8102" w14:textId="0CA0E5CE" w:rsidR="00724442" w:rsidRPr="002C44C4" w:rsidRDefault="0072444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  <w:gridCol w:w="1814"/>
        <w:gridCol w:w="3582"/>
      </w:tblGrid>
      <w:tr w:rsidR="00D500A7" w:rsidRPr="002C44C4" w14:paraId="33B27065" w14:textId="77777777" w:rsidTr="00577F39">
        <w:trPr>
          <w:trHeight w:val="275"/>
        </w:trPr>
        <w:tc>
          <w:tcPr>
            <w:tcW w:w="14322" w:type="dxa"/>
            <w:gridSpan w:val="4"/>
            <w:shd w:val="clear" w:color="auto" w:fill="D9D9D9" w:themeFill="background1" w:themeFillShade="D9"/>
          </w:tcPr>
          <w:p w14:paraId="4E4B240A" w14:textId="7B12C1CA" w:rsidR="00D500A7" w:rsidRPr="002C44C4" w:rsidRDefault="00571171" w:rsidP="0008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БИОХИМИИ И МИКРОБИОЛОГИИ</w:t>
            </w:r>
          </w:p>
        </w:tc>
      </w:tr>
      <w:tr w:rsidR="00D500A7" w:rsidRPr="002C44C4" w14:paraId="7EBFF79C" w14:textId="77777777" w:rsidTr="00577F39">
        <w:trPr>
          <w:trHeight w:val="260"/>
        </w:trPr>
        <w:tc>
          <w:tcPr>
            <w:tcW w:w="14322" w:type="dxa"/>
            <w:gridSpan w:val="4"/>
            <w:shd w:val="clear" w:color="auto" w:fill="F2F2F2" w:themeFill="background1" w:themeFillShade="F2"/>
          </w:tcPr>
          <w:p w14:paraId="5F8EA795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1 курс</w:t>
            </w:r>
          </w:p>
        </w:tc>
      </w:tr>
      <w:tr w:rsidR="00D500A7" w:rsidRPr="002C44C4" w14:paraId="707B6EE0" w14:textId="77777777" w:rsidTr="00577F39">
        <w:trPr>
          <w:trHeight w:val="275"/>
        </w:trPr>
        <w:tc>
          <w:tcPr>
            <w:tcW w:w="6374" w:type="dxa"/>
            <w:vAlign w:val="center"/>
          </w:tcPr>
          <w:p w14:paraId="258B1EE0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2" w:type="dxa"/>
            <w:vAlign w:val="center"/>
          </w:tcPr>
          <w:p w14:paraId="652C2CF2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14" w:type="dxa"/>
            <w:vAlign w:val="center"/>
          </w:tcPr>
          <w:p w14:paraId="6AC53B3E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2B7EB8FA" w14:textId="49DA8956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(макс. кол-</w:t>
            </w:r>
            <w:r w:rsidR="003B501D"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</w:t>
            </w: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ников)</w:t>
            </w:r>
          </w:p>
        </w:tc>
        <w:tc>
          <w:tcPr>
            <w:tcW w:w="3582" w:type="dxa"/>
            <w:vAlign w:val="center"/>
          </w:tcPr>
          <w:p w14:paraId="378B279C" w14:textId="77777777" w:rsidR="00D500A7" w:rsidRPr="002C44C4" w:rsidRDefault="00D500A7" w:rsidP="0057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345616" w:rsidRPr="00345616" w14:paraId="3D6A1ECA" w14:textId="77777777" w:rsidTr="00495091">
        <w:trPr>
          <w:trHeight w:val="260"/>
        </w:trPr>
        <w:tc>
          <w:tcPr>
            <w:tcW w:w="6374" w:type="dxa"/>
            <w:vAlign w:val="center"/>
          </w:tcPr>
          <w:p w14:paraId="4A597418" w14:textId="3242D4C0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Характеристика термофильных микробных сообществ городских почв</w:t>
            </w:r>
          </w:p>
        </w:tc>
        <w:tc>
          <w:tcPr>
            <w:tcW w:w="2552" w:type="dxa"/>
            <w:vAlign w:val="center"/>
          </w:tcPr>
          <w:p w14:paraId="64C7AC23" w14:textId="1C7D3033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5B239860" w14:textId="11D9B8ED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vAlign w:val="center"/>
          </w:tcPr>
          <w:p w14:paraId="7F9976A9" w14:textId="689812A5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Коденко Дмитрий Викторович</w:t>
            </w:r>
          </w:p>
        </w:tc>
      </w:tr>
      <w:tr w:rsidR="00345616" w:rsidRPr="00345616" w14:paraId="47D2A222" w14:textId="77777777" w:rsidTr="00495091">
        <w:trPr>
          <w:trHeight w:val="275"/>
        </w:trPr>
        <w:tc>
          <w:tcPr>
            <w:tcW w:w="6374" w:type="dxa"/>
            <w:vAlign w:val="center"/>
          </w:tcPr>
          <w:p w14:paraId="2B2C0CB7" w14:textId="0968479C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Поиск микробных антагонистов возбудителей парши яблони</w:t>
            </w:r>
          </w:p>
        </w:tc>
        <w:tc>
          <w:tcPr>
            <w:tcW w:w="2552" w:type="dxa"/>
            <w:vAlign w:val="center"/>
          </w:tcPr>
          <w:p w14:paraId="53F0A072" w14:textId="6EB239C8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514818B1" w14:textId="465FA8D7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vAlign w:val="center"/>
          </w:tcPr>
          <w:p w14:paraId="55E831FD" w14:textId="1E5A4DD3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Куксин Ярослав Сергеевич</w:t>
            </w:r>
          </w:p>
        </w:tc>
      </w:tr>
      <w:tr w:rsidR="00345616" w:rsidRPr="00345616" w14:paraId="7597E883" w14:textId="77777777" w:rsidTr="00495091">
        <w:trPr>
          <w:trHeight w:val="275"/>
        </w:trPr>
        <w:tc>
          <w:tcPr>
            <w:tcW w:w="6374" w:type="dxa"/>
            <w:vAlign w:val="center"/>
          </w:tcPr>
          <w:p w14:paraId="01AE1778" w14:textId="0185E40B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Устойчивость микробных сообществ городских почв к засолению</w:t>
            </w:r>
            <w:r w:rsidR="00B45FFD" w:rsidRPr="00345616">
              <w:rPr>
                <w:rFonts w:ascii="Times New Roman" w:hAnsi="Times New Roman" w:cs="Times New Roman"/>
              </w:rPr>
              <w:t>(ОЗО)</w:t>
            </w:r>
          </w:p>
        </w:tc>
        <w:tc>
          <w:tcPr>
            <w:tcW w:w="2552" w:type="dxa"/>
            <w:vAlign w:val="center"/>
          </w:tcPr>
          <w:p w14:paraId="0EC716BC" w14:textId="354B7862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06BFF05C" w14:textId="20149755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vAlign w:val="center"/>
          </w:tcPr>
          <w:p w14:paraId="0C74BD89" w14:textId="50FE553F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Вольных Александр Геннадьевич</w:t>
            </w:r>
          </w:p>
        </w:tc>
      </w:tr>
      <w:tr w:rsidR="00345616" w:rsidRPr="00345616" w14:paraId="62D4D959" w14:textId="77777777" w:rsidTr="00495091">
        <w:trPr>
          <w:trHeight w:val="275"/>
        </w:trPr>
        <w:tc>
          <w:tcPr>
            <w:tcW w:w="6374" w:type="dxa"/>
            <w:vAlign w:val="center"/>
          </w:tcPr>
          <w:p w14:paraId="2B1B50F6" w14:textId="3FB30BE7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Анализ устойчивости к антибиотикам среди представителей микробиоты цервикального канала</w:t>
            </w:r>
          </w:p>
        </w:tc>
        <w:tc>
          <w:tcPr>
            <w:tcW w:w="2552" w:type="dxa"/>
            <w:vAlign w:val="center"/>
          </w:tcPr>
          <w:p w14:paraId="51FDA45D" w14:textId="6CA29AB8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0A976A11" w14:textId="388596F0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vAlign w:val="center"/>
          </w:tcPr>
          <w:p w14:paraId="6DCCBF54" w14:textId="77FC58D7" w:rsidR="00345616" w:rsidRPr="00345616" w:rsidRDefault="00345616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Кретова Юлия Игоревна</w:t>
            </w:r>
          </w:p>
        </w:tc>
      </w:tr>
      <w:tr w:rsidR="00A61E9D" w:rsidRPr="002C44C4" w14:paraId="43993ED6" w14:textId="77777777" w:rsidTr="00495091">
        <w:trPr>
          <w:trHeight w:val="275"/>
        </w:trPr>
        <w:tc>
          <w:tcPr>
            <w:tcW w:w="6374" w:type="dxa"/>
            <w:vAlign w:val="center"/>
          </w:tcPr>
          <w:p w14:paraId="2B7DBA17" w14:textId="7C5F594B" w:rsidR="00A61E9D" w:rsidRPr="002F29B8" w:rsidRDefault="00B45FFD" w:rsidP="004950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технологии получения препаратов лактобацилл на основе ферментации сои</w:t>
            </w:r>
          </w:p>
        </w:tc>
        <w:tc>
          <w:tcPr>
            <w:tcW w:w="2552" w:type="dxa"/>
            <w:vAlign w:val="center"/>
          </w:tcPr>
          <w:p w14:paraId="1158BF41" w14:textId="0619195B" w:rsidR="00A61E9D" w:rsidRDefault="00B45FFD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16">
              <w:rPr>
                <w:rFonts w:ascii="Times New Roman" w:hAnsi="Times New Roman" w:cs="Times New Roman"/>
              </w:rPr>
              <w:t>Ст. преп. Горовцов А.В.</w:t>
            </w:r>
          </w:p>
        </w:tc>
        <w:tc>
          <w:tcPr>
            <w:tcW w:w="1814" w:type="dxa"/>
            <w:vAlign w:val="center"/>
          </w:tcPr>
          <w:p w14:paraId="14ADCB40" w14:textId="4D5F53CC" w:rsidR="00A61E9D" w:rsidRDefault="00B45FFD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14:paraId="6A5B1749" w14:textId="33816F86" w:rsidR="00A61E9D" w:rsidRDefault="00B45FFD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Наталья</w:t>
            </w:r>
          </w:p>
        </w:tc>
      </w:tr>
      <w:tr w:rsidR="00A61E9D" w:rsidRPr="002C44C4" w14:paraId="258CB9F7" w14:textId="77777777" w:rsidTr="00495091">
        <w:trPr>
          <w:trHeight w:val="275"/>
        </w:trPr>
        <w:tc>
          <w:tcPr>
            <w:tcW w:w="6374" w:type="dxa"/>
            <w:vAlign w:val="center"/>
          </w:tcPr>
          <w:p w14:paraId="253E168C" w14:textId="08B24D18" w:rsidR="00A61E9D" w:rsidRPr="006E54C7" w:rsidRDefault="00495091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свободнорадикальных процессов и антиоксидантного статуса у пациентов с социально-значимыми заболеваниями</w:t>
            </w:r>
          </w:p>
        </w:tc>
        <w:tc>
          <w:tcPr>
            <w:tcW w:w="2552" w:type="dxa"/>
            <w:vAlign w:val="center"/>
          </w:tcPr>
          <w:p w14:paraId="59F3C43C" w14:textId="30AAFFDE" w:rsidR="00A61E9D" w:rsidRDefault="00495091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91">
              <w:rPr>
                <w:rFonts w:ascii="Times New Roman" w:hAnsi="Times New Roman" w:cs="Times New Roman"/>
              </w:rPr>
              <w:t>Доц. Вечканов Е.М.</w:t>
            </w:r>
          </w:p>
        </w:tc>
        <w:tc>
          <w:tcPr>
            <w:tcW w:w="1814" w:type="dxa"/>
            <w:vAlign w:val="center"/>
          </w:tcPr>
          <w:p w14:paraId="77BC27A8" w14:textId="3A2B12F4" w:rsidR="00A61E9D" w:rsidRDefault="00495091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vAlign w:val="center"/>
          </w:tcPr>
          <w:p w14:paraId="084A4D86" w14:textId="77777777" w:rsidR="00A61E9D" w:rsidRDefault="00A61E9D" w:rsidP="0049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99F1C" w14:textId="77777777" w:rsidR="00D500A7" w:rsidRDefault="00D500A7" w:rsidP="00D500A7">
      <w:bookmarkStart w:id="0" w:name="_GoBack"/>
      <w:bookmarkEnd w:id="0"/>
    </w:p>
    <w:sectPr w:rsidR="00D500A7" w:rsidSect="00D500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6F1"/>
    <w:multiLevelType w:val="hybridMultilevel"/>
    <w:tmpl w:val="A6F6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7"/>
    <w:rsid w:val="00017771"/>
    <w:rsid w:val="00023814"/>
    <w:rsid w:val="0008311F"/>
    <w:rsid w:val="000D2B7A"/>
    <w:rsid w:val="001523AD"/>
    <w:rsid w:val="00182086"/>
    <w:rsid w:val="00224BC5"/>
    <w:rsid w:val="00253A4B"/>
    <w:rsid w:val="002750D9"/>
    <w:rsid w:val="002977DC"/>
    <w:rsid w:val="002C44C4"/>
    <w:rsid w:val="00302911"/>
    <w:rsid w:val="00345616"/>
    <w:rsid w:val="00373820"/>
    <w:rsid w:val="003A4492"/>
    <w:rsid w:val="003B501D"/>
    <w:rsid w:val="003F55E5"/>
    <w:rsid w:val="00430CFB"/>
    <w:rsid w:val="00475A47"/>
    <w:rsid w:val="00495091"/>
    <w:rsid w:val="004F4973"/>
    <w:rsid w:val="00505B7C"/>
    <w:rsid w:val="00571171"/>
    <w:rsid w:val="00575962"/>
    <w:rsid w:val="0059025F"/>
    <w:rsid w:val="005A75C0"/>
    <w:rsid w:val="005C317A"/>
    <w:rsid w:val="006025A5"/>
    <w:rsid w:val="0062237E"/>
    <w:rsid w:val="00641FA6"/>
    <w:rsid w:val="006E0CA6"/>
    <w:rsid w:val="00702EBB"/>
    <w:rsid w:val="00724442"/>
    <w:rsid w:val="007357FD"/>
    <w:rsid w:val="0085347E"/>
    <w:rsid w:val="00871B11"/>
    <w:rsid w:val="00875C30"/>
    <w:rsid w:val="0087781C"/>
    <w:rsid w:val="008B2D00"/>
    <w:rsid w:val="008D11A9"/>
    <w:rsid w:val="008D1CCF"/>
    <w:rsid w:val="008D1EBB"/>
    <w:rsid w:val="008F63C7"/>
    <w:rsid w:val="009A223E"/>
    <w:rsid w:val="009F6A6E"/>
    <w:rsid w:val="00A26C35"/>
    <w:rsid w:val="00A61E9D"/>
    <w:rsid w:val="00AB38CB"/>
    <w:rsid w:val="00AE1665"/>
    <w:rsid w:val="00AF5727"/>
    <w:rsid w:val="00B45FFD"/>
    <w:rsid w:val="00BE70B8"/>
    <w:rsid w:val="00C02723"/>
    <w:rsid w:val="00C80C64"/>
    <w:rsid w:val="00C85087"/>
    <w:rsid w:val="00CE4D7F"/>
    <w:rsid w:val="00D500A7"/>
    <w:rsid w:val="00DB3B52"/>
    <w:rsid w:val="00E212F1"/>
    <w:rsid w:val="00E24049"/>
    <w:rsid w:val="00E2540B"/>
    <w:rsid w:val="00E71386"/>
    <w:rsid w:val="00E97F5A"/>
    <w:rsid w:val="00EE4100"/>
    <w:rsid w:val="00F06782"/>
    <w:rsid w:val="00F10E8F"/>
    <w:rsid w:val="00F4554A"/>
    <w:rsid w:val="00FB16E5"/>
    <w:rsid w:val="00FE3390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1D4"/>
  <w15:docId w15:val="{B2A4A5A0-0977-4751-B164-16183B42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Hordeum_vulg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542D-5086-47DE-9978-959538507171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9345a44f-7ef5-4e94-a67e-4c7be68f6483"/>
    <ds:schemaRef ds:uri="http://schemas.microsoft.com/office/2006/documentManagement/types"/>
    <ds:schemaRef ds:uri="http://schemas.openxmlformats.org/package/2006/metadata/core-properties"/>
    <ds:schemaRef ds:uri="d27ad91e-e5d4-45ae-8fd0-0ebd25a89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317783-7CE5-42A1-8681-ABECBCAE6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DDEE4-9CB4-4920-B553-BCDE2D5B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Вечканов Евгений Михайлович</dc:creator>
  <cp:lastModifiedBy>Вечканов Евгений Михайлович</cp:lastModifiedBy>
  <cp:revision>9</cp:revision>
  <dcterms:created xsi:type="dcterms:W3CDTF">2020-10-13T06:00:00Z</dcterms:created>
  <dcterms:modified xsi:type="dcterms:W3CDTF">2020-10-20T05:45:00Z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