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BC09" w14:textId="77777777" w:rsidR="00142607" w:rsidRPr="00424B3A" w:rsidRDefault="00A67580">
      <w:pPr>
        <w:spacing w:after="0" w:line="259" w:lineRule="auto"/>
        <w:ind w:left="-5" w:right="0" w:hanging="10"/>
        <w:jc w:val="left"/>
      </w:pPr>
      <w:r w:rsidRPr="00424B3A">
        <w:rPr>
          <w:b/>
        </w:rPr>
        <w:t xml:space="preserve">Форма подачи заявки на проект для студентов 1 курса (медицинская биохимия) </w:t>
      </w:r>
    </w:p>
    <w:p w14:paraId="3BEAA7B8" w14:textId="77777777" w:rsidR="00142607" w:rsidRPr="00424B3A" w:rsidRDefault="00A67580">
      <w:pPr>
        <w:spacing w:after="0" w:line="259" w:lineRule="auto"/>
        <w:ind w:left="0" w:right="0" w:firstLine="0"/>
        <w:jc w:val="left"/>
      </w:pPr>
      <w:r w:rsidRPr="00424B3A">
        <w:t xml:space="preserve"> </w:t>
      </w:r>
    </w:p>
    <w:tbl>
      <w:tblPr>
        <w:tblStyle w:val="TableGrid"/>
        <w:tblW w:w="4968" w:type="pct"/>
        <w:tblInd w:w="-5" w:type="dxa"/>
        <w:tblLayout w:type="fixed"/>
        <w:tblCellMar>
          <w:right w:w="1" w:type="dxa"/>
        </w:tblCellMar>
        <w:tblLook w:val="04A0" w:firstRow="1" w:lastRow="0" w:firstColumn="1" w:lastColumn="0" w:noHBand="0" w:noVBand="1"/>
      </w:tblPr>
      <w:tblGrid>
        <w:gridCol w:w="285"/>
        <w:gridCol w:w="2693"/>
        <w:gridCol w:w="1704"/>
        <w:gridCol w:w="1987"/>
        <w:gridCol w:w="1554"/>
        <w:gridCol w:w="6805"/>
      </w:tblGrid>
      <w:tr w:rsidR="00D31351" w:rsidRPr="00424B3A" w14:paraId="114C27FD" w14:textId="364FBAC3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ACE3" w14:textId="3190659A" w:rsidR="00D31351" w:rsidRPr="00424B3A" w:rsidRDefault="00D31351" w:rsidP="00D31351">
            <w:pPr>
              <w:spacing w:after="0" w:line="240" w:lineRule="auto"/>
              <w:ind w:left="158" w:right="0" w:firstLine="0"/>
              <w:jc w:val="center"/>
              <w:rPr>
                <w:color w:val="auto"/>
              </w:rPr>
            </w:pPr>
            <w:r w:rsidRPr="00424B3A">
              <w:rPr>
                <w:color w:val="auto"/>
              </w:rPr>
              <w:t>№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20D7" w14:textId="0B9686D0" w:rsidR="00D31351" w:rsidRPr="00424B3A" w:rsidRDefault="00D31351" w:rsidP="00D31351">
            <w:pPr>
              <w:spacing w:after="0" w:line="240" w:lineRule="auto"/>
              <w:ind w:left="0" w:right="34" w:firstLine="0"/>
              <w:jc w:val="center"/>
              <w:rPr>
                <w:color w:val="auto"/>
              </w:rPr>
            </w:pPr>
            <w:r w:rsidRPr="00424B3A">
              <w:rPr>
                <w:color w:val="auto"/>
              </w:rPr>
              <w:t>Название проекта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C7FA" w14:textId="57F7554D" w:rsidR="00D31351" w:rsidRPr="00424B3A" w:rsidRDefault="00D31351" w:rsidP="00D31351">
            <w:pPr>
              <w:spacing w:after="0" w:line="240" w:lineRule="auto"/>
              <w:ind w:left="0" w:right="36" w:firstLine="0"/>
              <w:jc w:val="center"/>
              <w:rPr>
                <w:color w:val="auto"/>
              </w:rPr>
            </w:pPr>
            <w:r w:rsidRPr="00424B3A">
              <w:rPr>
                <w:color w:val="auto"/>
              </w:rPr>
              <w:t>Руководитель проекта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7E9A" w14:textId="46905C57" w:rsidR="00D31351" w:rsidRPr="00424B3A" w:rsidRDefault="00D31351" w:rsidP="00D31351">
            <w:pPr>
              <w:spacing w:after="38" w:line="240" w:lineRule="auto"/>
              <w:ind w:left="0" w:right="0" w:firstLine="0"/>
              <w:jc w:val="center"/>
              <w:rPr>
                <w:color w:val="auto"/>
              </w:rPr>
            </w:pPr>
            <w:r w:rsidRPr="00424B3A">
              <w:rPr>
                <w:color w:val="auto"/>
              </w:rPr>
              <w:t xml:space="preserve">Структурное подразделение 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FDA3" w14:textId="43175660" w:rsidR="00D31351" w:rsidRPr="00424B3A" w:rsidRDefault="00D31351" w:rsidP="00D3135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24B3A">
              <w:rPr>
                <w:color w:val="auto"/>
              </w:rPr>
              <w:t>Ресурсное обеспечение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9D53" w14:textId="0A38D33F" w:rsidR="00D31351" w:rsidRPr="00424B3A" w:rsidRDefault="00D31351" w:rsidP="00D31351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424B3A">
              <w:rPr>
                <w:color w:val="auto"/>
              </w:rPr>
              <w:t xml:space="preserve">Краткая аннотация проекта </w:t>
            </w:r>
            <w:r w:rsidRPr="00424B3A">
              <w:rPr>
                <w:i/>
                <w:color w:val="auto"/>
              </w:rPr>
              <w:t>не более 100 слов</w:t>
            </w:r>
            <w:r w:rsidRPr="00424B3A">
              <w:rPr>
                <w:color w:val="auto"/>
              </w:rPr>
              <w:t xml:space="preserve"> (актуальность, новизна, практическая значимость)</w:t>
            </w:r>
          </w:p>
        </w:tc>
      </w:tr>
      <w:tr w:rsidR="00D31351" w:rsidRPr="00424B3A" w14:paraId="7164764E" w14:textId="7DE705D0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C1AE" w14:textId="4D0E9282" w:rsidR="00D31351" w:rsidRPr="00D31351" w:rsidRDefault="00D31351" w:rsidP="00D313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</w:rPr>
            </w:pPr>
            <w:r w:rsidRPr="00D31351">
              <w:rPr>
                <w:iCs/>
                <w:color w:val="auto"/>
              </w:rPr>
              <w:t>1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0B36" w14:textId="16BA817F" w:rsidR="00D31351" w:rsidRPr="00424B3A" w:rsidRDefault="00D31351" w:rsidP="00D31351">
            <w:pPr>
              <w:spacing w:after="0" w:line="240" w:lineRule="auto"/>
              <w:ind w:left="0" w:right="29" w:firstLine="0"/>
              <w:jc w:val="left"/>
              <w:rPr>
                <w:iCs/>
                <w:color w:val="auto"/>
              </w:rPr>
            </w:pPr>
            <w:proofErr w:type="spellStart"/>
            <w:r w:rsidRPr="00424B3A">
              <w:rPr>
                <w:iCs/>
                <w:color w:val="auto"/>
              </w:rPr>
              <w:t>Оксидативный</w:t>
            </w:r>
            <w:proofErr w:type="spellEnd"/>
            <w:r w:rsidRPr="00424B3A">
              <w:rPr>
                <w:iCs/>
                <w:color w:val="auto"/>
              </w:rPr>
              <w:t xml:space="preserve"> стресс при ожирении: сравнительная оценка показателей перекисного окисления липидов и ферментативного звена </w:t>
            </w:r>
            <w:proofErr w:type="spellStart"/>
            <w:r w:rsidRPr="00424B3A">
              <w:rPr>
                <w:iCs/>
                <w:color w:val="auto"/>
              </w:rPr>
              <w:t>антиоксидanтной</w:t>
            </w:r>
            <w:proofErr w:type="spellEnd"/>
            <w:r w:rsidRPr="00424B3A">
              <w:rPr>
                <w:iCs/>
                <w:color w:val="auto"/>
              </w:rPr>
              <w:t xml:space="preserve"> защиты плазмы крови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F464" w14:textId="12DD9AD3" w:rsidR="00D31351" w:rsidRPr="00424B3A" w:rsidRDefault="00D31351" w:rsidP="00D31351">
            <w:pPr>
              <w:spacing w:after="0" w:line="240" w:lineRule="auto"/>
              <w:ind w:left="91" w:right="0" w:firstLine="0"/>
              <w:jc w:val="left"/>
              <w:rPr>
                <w:iCs/>
                <w:color w:val="auto"/>
              </w:rPr>
            </w:pPr>
            <w:r w:rsidRPr="00424B3A">
              <w:rPr>
                <w:iCs/>
                <w:color w:val="auto"/>
              </w:rPr>
              <w:t xml:space="preserve">Вечканов </w:t>
            </w:r>
            <w:r>
              <w:rPr>
                <w:iCs/>
                <w:color w:val="auto"/>
              </w:rPr>
              <w:t>Е.М.</w:t>
            </w:r>
            <w:r w:rsidRPr="00424B3A">
              <w:rPr>
                <w:iCs/>
                <w:color w:val="auto"/>
              </w:rPr>
              <w:t>, к.б.н., доцент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735A" w14:textId="103B6BA3" w:rsidR="00D31351" w:rsidRPr="00424B3A" w:rsidRDefault="00D31351" w:rsidP="00D313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r w:rsidRPr="00424B3A">
              <w:rPr>
                <w:iCs/>
                <w:color w:val="auto"/>
              </w:rPr>
              <w:t>кафедра биохимии и микробиологии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010F" w14:textId="368B6C89" w:rsidR="00D31351" w:rsidRPr="00424B3A" w:rsidRDefault="00D31351" w:rsidP="00D31351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r w:rsidRPr="00424B3A">
              <w:rPr>
                <w:iCs/>
                <w:color w:val="auto"/>
              </w:rPr>
              <w:t>Инициативная тема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BF87" w14:textId="7C9685FC" w:rsidR="00D31351" w:rsidRPr="00424B3A" w:rsidRDefault="00D31351" w:rsidP="00D31351">
            <w:pPr>
              <w:spacing w:after="0" w:line="240" w:lineRule="auto"/>
              <w:ind w:left="110" w:right="29" w:firstLine="110"/>
              <w:jc w:val="left"/>
              <w:rPr>
                <w:iCs/>
                <w:color w:val="auto"/>
              </w:rPr>
            </w:pPr>
            <w:r w:rsidRPr="00424B3A">
              <w:rPr>
                <w:iCs/>
                <w:color w:val="auto"/>
              </w:rPr>
              <w:t xml:space="preserve">Ожирение - одна из самых быстрорастущих по распространённости патологий в мире, тесно связанная с формированием хронического системного окислительного стресса: избыточная продукция активных форм кислорода в жировой ткани сопровождается как усилением перекисного окисления липидов, так и истощением ферментативного звена </w:t>
            </w:r>
            <w:proofErr w:type="spellStart"/>
            <w:r w:rsidRPr="00424B3A">
              <w:rPr>
                <w:iCs/>
                <w:color w:val="auto"/>
              </w:rPr>
              <w:t>антиоксидanтной</w:t>
            </w:r>
            <w:proofErr w:type="spellEnd"/>
            <w:r w:rsidRPr="00424B3A">
              <w:rPr>
                <w:iCs/>
                <w:color w:val="auto"/>
              </w:rPr>
              <w:t xml:space="preserve"> защиты организма задолго до появления развёрнутых метаболических осложнений. Комплексная оценка маркеров оксидативного стресса и активности ключевых антиоксидантных ферментов представляет собой современный подход к характеристике окислительного статуса при ожирении, поскольку позволяет одновременно оценить и повреждающий, и защитный компоненты процесса. Цель проекта — сопоставить показатели перекисного окисления липидов и ферментативной антиоксидантной защиты в плазме крови у пациентов с ожирением и у лиц с нормальной массой тела.</w:t>
            </w:r>
          </w:p>
        </w:tc>
      </w:tr>
      <w:tr w:rsidR="00D31351" w:rsidRPr="00424B3A" w14:paraId="5006B540" w14:textId="77777777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4C22" w14:textId="2C6437B6" w:rsidR="00D31351" w:rsidRPr="00D31351" w:rsidRDefault="00D31351" w:rsidP="00D313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  <w:lang w:val="en-US"/>
              </w:rPr>
            </w:pPr>
            <w:r w:rsidRPr="00D31351">
              <w:rPr>
                <w:iCs/>
                <w:color w:val="auto"/>
                <w:lang w:val="en-US"/>
              </w:rPr>
              <w:t>2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B00F" w14:textId="201CE9DF" w:rsidR="00D31351" w:rsidRPr="009415C7" w:rsidRDefault="00D31351" w:rsidP="00D31351">
            <w:pPr>
              <w:spacing w:after="0" w:line="240" w:lineRule="auto"/>
              <w:ind w:left="0" w:right="29" w:firstLine="0"/>
              <w:jc w:val="lef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Выделение штаммов </w:t>
            </w:r>
            <w:r w:rsidRPr="00050398">
              <w:rPr>
                <w:i/>
                <w:iCs/>
                <w:color w:val="auto"/>
                <w:lang w:val="en-US"/>
              </w:rPr>
              <w:t>Enterococcus</w:t>
            </w:r>
            <w:r w:rsidRPr="009415C7"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</w:rPr>
              <w:t>из почв г. Ростова-на-Дону и оценка их антибиотико-резистентности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0519" w14:textId="37C72EB9" w:rsidR="00D31351" w:rsidRPr="009415C7" w:rsidRDefault="00D31351" w:rsidP="00D31351">
            <w:pPr>
              <w:spacing w:after="0" w:line="240" w:lineRule="auto"/>
              <w:ind w:left="91" w:right="0" w:firstLine="0"/>
              <w:jc w:val="left"/>
              <w:rPr>
                <w:iCs/>
                <w:color w:val="auto"/>
              </w:rPr>
            </w:pPr>
            <w:r w:rsidRPr="005C3831">
              <w:rPr>
                <w:rFonts w:eastAsia="MS Mincho"/>
                <w:kern w:val="0"/>
                <w:szCs w:val="22"/>
                <w:lang w:eastAsia="en-US"/>
              </w:rPr>
              <w:t>Горовцов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 xml:space="preserve"> </w:t>
            </w:r>
            <w:r w:rsidRPr="005C3831">
              <w:rPr>
                <w:rFonts w:eastAsia="MS Mincho"/>
                <w:kern w:val="0"/>
                <w:szCs w:val="22"/>
                <w:lang w:eastAsia="en-US"/>
              </w:rPr>
              <w:t>А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 xml:space="preserve">. </w:t>
            </w:r>
            <w:r w:rsidRPr="005C3831">
              <w:rPr>
                <w:rFonts w:eastAsia="MS Mincho"/>
                <w:kern w:val="0"/>
                <w:szCs w:val="22"/>
                <w:lang w:eastAsia="en-US"/>
              </w:rPr>
              <w:t>В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 xml:space="preserve">., </w:t>
            </w:r>
            <w:r>
              <w:rPr>
                <w:rFonts w:eastAsia="MS Mincho"/>
                <w:kern w:val="0"/>
                <w:szCs w:val="22"/>
                <w:lang w:eastAsia="en-US"/>
              </w:rPr>
              <w:t>и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>.</w:t>
            </w:r>
            <w:r>
              <w:rPr>
                <w:rFonts w:eastAsia="MS Mincho"/>
                <w:kern w:val="0"/>
                <w:szCs w:val="22"/>
                <w:lang w:eastAsia="en-US"/>
              </w:rPr>
              <w:t>о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>.</w:t>
            </w:r>
            <w:r>
              <w:rPr>
                <w:rFonts w:eastAsia="MS Mincho"/>
                <w:kern w:val="0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MS Mincho"/>
                <w:kern w:val="0"/>
                <w:szCs w:val="22"/>
                <w:lang w:eastAsia="en-US"/>
              </w:rPr>
              <w:t>зав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>.</w:t>
            </w:r>
            <w:r>
              <w:rPr>
                <w:rFonts w:eastAsia="MS Mincho"/>
                <w:kern w:val="0"/>
                <w:szCs w:val="22"/>
                <w:lang w:eastAsia="en-US"/>
              </w:rPr>
              <w:t>каф</w:t>
            </w:r>
            <w:proofErr w:type="spellEnd"/>
            <w:r w:rsidRPr="009415C7">
              <w:rPr>
                <w:rFonts w:eastAsia="MS Mincho"/>
                <w:kern w:val="0"/>
                <w:szCs w:val="22"/>
                <w:lang w:eastAsia="en-US"/>
              </w:rPr>
              <w:t xml:space="preserve">, </w:t>
            </w:r>
            <w:r w:rsidRPr="005C3831">
              <w:rPr>
                <w:rFonts w:eastAsia="MS Mincho"/>
                <w:kern w:val="0"/>
                <w:szCs w:val="22"/>
                <w:lang w:eastAsia="en-US"/>
              </w:rPr>
              <w:t>к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>.</w:t>
            </w:r>
            <w:r w:rsidRPr="005C3831">
              <w:rPr>
                <w:rFonts w:eastAsia="MS Mincho"/>
                <w:kern w:val="0"/>
                <w:szCs w:val="22"/>
                <w:lang w:eastAsia="en-US"/>
              </w:rPr>
              <w:t>б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>.</w:t>
            </w:r>
            <w:r w:rsidRPr="005C3831">
              <w:rPr>
                <w:rFonts w:eastAsia="MS Mincho"/>
                <w:kern w:val="0"/>
                <w:szCs w:val="22"/>
                <w:lang w:eastAsia="en-US"/>
              </w:rPr>
              <w:t>н</w:t>
            </w:r>
            <w:r w:rsidRPr="009415C7">
              <w:rPr>
                <w:rFonts w:eastAsia="MS Mincho"/>
                <w:kern w:val="0"/>
                <w:szCs w:val="22"/>
                <w:lang w:eastAsia="en-US"/>
              </w:rPr>
              <w:t>.;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34CD" w14:textId="7CEAAE57" w:rsidR="00D31351" w:rsidRPr="00424B3A" w:rsidRDefault="00D31351" w:rsidP="00D313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r w:rsidRPr="00424B3A">
              <w:rPr>
                <w:iCs/>
                <w:color w:val="auto"/>
              </w:rPr>
              <w:t>кафедра биохимии и микробиологии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501A" w14:textId="71712DEA" w:rsidR="00D31351" w:rsidRPr="00424B3A" w:rsidRDefault="00D31351" w:rsidP="00D31351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r w:rsidRPr="00424B3A">
              <w:rPr>
                <w:iCs/>
                <w:color w:val="auto"/>
              </w:rPr>
              <w:t>Инициативная тема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BCAA" w14:textId="37A3CDF1" w:rsidR="00D31351" w:rsidRPr="00424B3A" w:rsidRDefault="00D31351" w:rsidP="00D31351">
            <w:pPr>
              <w:spacing w:after="0" w:line="240" w:lineRule="auto"/>
              <w:ind w:left="110" w:right="29" w:firstLine="110"/>
              <w:jc w:val="left"/>
              <w:rPr>
                <w:iCs/>
                <w:color w:val="auto"/>
              </w:rPr>
            </w:pPr>
            <w:r w:rsidRPr="0017380F">
              <w:rPr>
                <w:iCs/>
                <w:color w:val="auto"/>
              </w:rPr>
              <w:t xml:space="preserve">Проект посвящён выделению бактерий рода </w:t>
            </w:r>
            <w:proofErr w:type="spellStart"/>
            <w:r w:rsidRPr="0017380F">
              <w:rPr>
                <w:iCs/>
                <w:color w:val="auto"/>
              </w:rPr>
              <w:t>Enterococcus</w:t>
            </w:r>
            <w:proofErr w:type="spellEnd"/>
            <w:r w:rsidRPr="0017380F">
              <w:rPr>
                <w:iCs/>
                <w:color w:val="auto"/>
              </w:rPr>
              <w:t xml:space="preserve"> из городских почв Ростова-на-Дону и оценке их устойчивости к антибиотикам. Энтерококки широко распространены в окружающей среде, однако отдельные штаммы могут быть носителями генов антибиотикорезистентности и участвовать в их распространении между бактериями. В ходе работы будут отобраны образцы почвы из различных городских территорий, выделены чистые культуры бактерий и определена их видовая принадлежность. Затем будет изучена чувствительность изолятов к ряду антибиотиков и выявлены штаммы с множественной устойчивостью. Полученные данные позволят оценить, могут ли городские </w:t>
            </w:r>
            <w:r w:rsidRPr="0017380F">
              <w:rPr>
                <w:iCs/>
                <w:color w:val="auto"/>
              </w:rPr>
              <w:lastRenderedPageBreak/>
              <w:t>почвы служить резервуаром устойчивых бактерий, и дадут материал для экологического мониторинга распространения антибиотикорезистентности.</w:t>
            </w:r>
          </w:p>
        </w:tc>
      </w:tr>
      <w:tr w:rsidR="00D31351" w:rsidRPr="00424B3A" w14:paraId="077F2FAC" w14:textId="77777777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05BD" w14:textId="77777777" w:rsidR="00D31351" w:rsidRPr="00D31351" w:rsidRDefault="00D31351" w:rsidP="00D313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E466" w14:textId="7C07363E" w:rsidR="00D31351" w:rsidRPr="00B008A1" w:rsidRDefault="00D31351" w:rsidP="00D31351">
            <w:pPr>
              <w:spacing w:after="0" w:line="240" w:lineRule="auto"/>
              <w:ind w:left="0" w:right="29" w:firstLine="0"/>
              <w:jc w:val="left"/>
              <w:rPr>
                <w:iCs/>
                <w:color w:val="auto"/>
              </w:rPr>
            </w:pPr>
            <w:r w:rsidRPr="00B008A1">
              <w:rPr>
                <w:spacing w:val="-1"/>
                <w:szCs w:val="20"/>
              </w:rPr>
              <w:t>Биохимические особенности сыворотки крови и перитонеальной жидкости и пациенток с эндометриозом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F480" w14:textId="6CBE07F1" w:rsidR="00D31351" w:rsidRPr="00B008A1" w:rsidRDefault="00D31351" w:rsidP="00D31351">
            <w:pPr>
              <w:spacing w:after="0" w:line="240" w:lineRule="auto"/>
              <w:ind w:left="91" w:right="0" w:firstLine="0"/>
              <w:jc w:val="left"/>
              <w:rPr>
                <w:rFonts w:eastAsia="MS Mincho"/>
                <w:kern w:val="0"/>
                <w:szCs w:val="22"/>
                <w:lang w:eastAsia="en-US"/>
              </w:rPr>
            </w:pPr>
            <w:proofErr w:type="spellStart"/>
            <w:r w:rsidRPr="00B008A1">
              <w:rPr>
                <w:spacing w:val="-1"/>
                <w:szCs w:val="20"/>
              </w:rPr>
              <w:t>Крукиер</w:t>
            </w:r>
            <w:proofErr w:type="spellEnd"/>
            <w:r w:rsidRPr="00B008A1">
              <w:rPr>
                <w:spacing w:val="-1"/>
                <w:szCs w:val="20"/>
              </w:rPr>
              <w:t xml:space="preserve"> И</w:t>
            </w:r>
            <w:r>
              <w:rPr>
                <w:spacing w:val="-1"/>
                <w:szCs w:val="20"/>
              </w:rPr>
              <w:t>.</w:t>
            </w:r>
            <w:r w:rsidRPr="00B008A1">
              <w:rPr>
                <w:spacing w:val="-1"/>
                <w:szCs w:val="20"/>
              </w:rPr>
              <w:t>И</w:t>
            </w:r>
            <w:r>
              <w:rPr>
                <w:spacing w:val="-1"/>
                <w:szCs w:val="20"/>
              </w:rPr>
              <w:t xml:space="preserve">. </w:t>
            </w:r>
            <w:r w:rsidRPr="00B008A1">
              <w:rPr>
                <w:spacing w:val="-1"/>
                <w:szCs w:val="20"/>
              </w:rPr>
              <w:t xml:space="preserve">д.б.н., проф.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8500" w14:textId="4596F9C2" w:rsidR="00D31351" w:rsidRPr="00424B3A" w:rsidRDefault="00D31351" w:rsidP="00D313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r w:rsidRPr="00424B3A">
              <w:rPr>
                <w:iCs/>
                <w:color w:val="auto"/>
              </w:rPr>
              <w:t>кафедра биохимии и микробиологии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3B2C" w14:textId="4BF862E4" w:rsidR="00D31351" w:rsidRPr="00424B3A" w:rsidRDefault="00D31351" w:rsidP="00D31351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r w:rsidRPr="00424B3A">
              <w:rPr>
                <w:iCs/>
                <w:color w:val="auto"/>
              </w:rPr>
              <w:t>Инициативная тема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16D8" w14:textId="773A9E58" w:rsidR="00D31351" w:rsidRPr="0017380F" w:rsidRDefault="00D31351" w:rsidP="00D31351">
            <w:pPr>
              <w:spacing w:after="0" w:line="240" w:lineRule="auto"/>
              <w:ind w:left="110" w:right="29" w:firstLine="110"/>
              <w:jc w:val="left"/>
              <w:rPr>
                <w:iCs/>
                <w:color w:val="auto"/>
              </w:rPr>
            </w:pPr>
            <w:r>
              <w:t>Проект посвящён изучению биохимических особенностей сыворотки крови и перитонеальной жидкости у пациенток с эндометриозом. Эндометриоз — заболевание, при котором ткань, похожая на слизистую оболочку матки, развивается за её пределами и может сопровождаться болью и нарушением репродуктивной функции. В работе будут определены показатели, отражающие воспаление, обмен веществ и окислительный стресс — нарушение равновесия между образованием активных форм кислорода и антиоксидантной защитой организма. Особое внимание будет уделено сравнению состава крови и жидкости брюшной полости, непосредственно окружающей очаги заболевания. Полученные данные помогут лучше понять механизмы развития эндометриоза и оценить перспективы поиска лабораторных маркеров для его диагностики и контроля течения.</w:t>
            </w:r>
          </w:p>
        </w:tc>
      </w:tr>
      <w:tr w:rsidR="00D31351" w:rsidRPr="00424B3A" w14:paraId="77FAC58A" w14:textId="77777777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936D" w14:textId="77777777" w:rsidR="00D31351" w:rsidRPr="00D31351" w:rsidRDefault="00D31351" w:rsidP="00D313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9C6E" w14:textId="3341998A" w:rsidR="00D31351" w:rsidRPr="00B008A1" w:rsidRDefault="00D31351" w:rsidP="00D31351">
            <w:pPr>
              <w:spacing w:after="0" w:line="240" w:lineRule="auto"/>
              <w:ind w:left="0" w:right="29" w:firstLine="0"/>
              <w:jc w:val="left"/>
              <w:rPr>
                <w:spacing w:val="-1"/>
                <w:szCs w:val="20"/>
              </w:rPr>
            </w:pPr>
            <w:r w:rsidRPr="00A71AB9">
              <w:t>Оценка уровня здоровья обучающихся методами экспресс-диагностики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0E04" w14:textId="76AC1746" w:rsidR="00D31351" w:rsidRPr="00B008A1" w:rsidRDefault="00D31351" w:rsidP="00D31351">
            <w:pPr>
              <w:spacing w:after="0" w:line="240" w:lineRule="auto"/>
              <w:ind w:left="0" w:right="0" w:firstLine="0"/>
              <w:jc w:val="left"/>
              <w:rPr>
                <w:spacing w:val="-1"/>
                <w:szCs w:val="20"/>
              </w:rPr>
            </w:pPr>
            <w:r>
              <w:t>Глумов А.Г., к.б.н., доцент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7211" w14:textId="4305D7F5" w:rsidR="00D31351" w:rsidRPr="00424B3A" w:rsidRDefault="00D31351" w:rsidP="00D313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r>
              <w:t>Кафедра физиологии человека и животных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BC03" w14:textId="523AB1D6" w:rsidR="00D31351" w:rsidRPr="00424B3A" w:rsidRDefault="00D31351" w:rsidP="00D31351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r>
              <w:t>инициативная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08B9" w14:textId="77777777" w:rsidR="00D31351" w:rsidRDefault="00D31351" w:rsidP="00D31351">
            <w:pPr>
              <w:spacing w:line="240" w:lineRule="auto"/>
              <w:ind w:left="0" w:firstLine="0"/>
              <w:jc w:val="left"/>
            </w:pPr>
            <w:r>
              <w:t>Цель: Освоение навыков функциональной диагностики, статистической обработки данных, работы с научной литературой.</w:t>
            </w:r>
          </w:p>
          <w:p w14:paraId="05506336" w14:textId="1274670B" w:rsidR="00D31351" w:rsidRDefault="00D31351" w:rsidP="00D31351">
            <w:pPr>
              <w:spacing w:after="0" w:line="240" w:lineRule="auto"/>
              <w:ind w:left="0" w:right="29" w:firstLine="0"/>
              <w:jc w:val="left"/>
            </w:pPr>
            <w:r>
              <w:t>Применение: Получение объективной картины функционального состояния обучающихся, что может быть использовано для оптимизации учебной нагрузки.</w:t>
            </w:r>
          </w:p>
        </w:tc>
      </w:tr>
      <w:tr w:rsidR="00D31351" w:rsidRPr="00424B3A" w14:paraId="13FB2E9B" w14:textId="77777777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D36A" w14:textId="77777777" w:rsidR="00D31351" w:rsidRPr="00D31351" w:rsidRDefault="00D31351" w:rsidP="00D313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4B86" w14:textId="16A1CF90" w:rsidR="00D31351" w:rsidRPr="00B008A1" w:rsidRDefault="00D31351" w:rsidP="00D31351">
            <w:pPr>
              <w:spacing w:after="0" w:line="240" w:lineRule="auto"/>
              <w:ind w:left="0" w:right="29" w:firstLine="0"/>
              <w:jc w:val="left"/>
              <w:rPr>
                <w:spacing w:val="-1"/>
                <w:szCs w:val="20"/>
              </w:rPr>
            </w:pPr>
            <w:r w:rsidRPr="00A71AB9">
              <w:t>Комплексная оценка физиологических и биохимических маркеров стресс-реакции студентов при учебном тестировании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947D" w14:textId="77777777" w:rsidR="00D31351" w:rsidRDefault="00D31351" w:rsidP="00D31351">
            <w:pPr>
              <w:spacing w:line="240" w:lineRule="auto"/>
              <w:ind w:left="0" w:right="-5" w:firstLine="0"/>
              <w:jc w:val="left"/>
            </w:pPr>
            <w:proofErr w:type="spellStart"/>
            <w:r>
              <w:t>Кундупьян</w:t>
            </w:r>
            <w:proofErr w:type="spellEnd"/>
            <w:r>
              <w:t xml:space="preserve"> </w:t>
            </w:r>
            <w:proofErr w:type="spellStart"/>
            <w:r>
              <w:t>О.Л</w:t>
            </w:r>
            <w:proofErr w:type="spellEnd"/>
            <w:r>
              <w:t>., к.б.н., доцент,</w:t>
            </w:r>
          </w:p>
          <w:p w14:paraId="47ED0821" w14:textId="3CE15CB2" w:rsidR="00D31351" w:rsidRPr="00B008A1" w:rsidRDefault="00D31351" w:rsidP="00D31351">
            <w:pPr>
              <w:spacing w:after="0" w:line="240" w:lineRule="auto"/>
              <w:ind w:left="0" w:right="-5" w:firstLine="0"/>
              <w:jc w:val="left"/>
              <w:rPr>
                <w:spacing w:val="-1"/>
                <w:szCs w:val="20"/>
              </w:rPr>
            </w:pPr>
            <w:r>
              <w:t>Вечканов Е.М., к.б.н., доцент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B985" w14:textId="5994B148" w:rsidR="00D31351" w:rsidRPr="00424B3A" w:rsidRDefault="00D31351" w:rsidP="00D313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r>
              <w:t>Кафедра физиологии человека и животных, кафедра биохимии и микробиологии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13DD" w14:textId="290EE719" w:rsidR="00D31351" w:rsidRPr="00424B3A" w:rsidRDefault="00D31351" w:rsidP="00D31351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r>
              <w:t>инициативная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EDE4" w14:textId="781D9EEB" w:rsidR="00D31351" w:rsidRDefault="00D31351" w:rsidP="00D31351">
            <w:pPr>
              <w:spacing w:after="0" w:line="240" w:lineRule="auto"/>
              <w:ind w:left="0" w:right="29" w:firstLine="0"/>
              <w:jc w:val="left"/>
            </w:pPr>
            <w:r>
              <w:t>Текущая у</w:t>
            </w:r>
            <w:r w:rsidRPr="00036C4D">
              <w:t>чебн</w:t>
            </w:r>
            <w:r>
              <w:t xml:space="preserve">ая деятельность, особенно, контрольные и самостоятельные работы, </w:t>
            </w:r>
            <w:r w:rsidRPr="00036C4D">
              <w:t>тестирование мо</w:t>
            </w:r>
            <w:r>
              <w:t>гут</w:t>
            </w:r>
            <w:r w:rsidRPr="00036C4D">
              <w:t xml:space="preserve"> вызывать острое психоэмоциональное напряжение, влияющее на самочувствие и результативность студентов. Новизна проекта состоит в комплексном сопоставлении физиологических показателей вегетативной регуляции и биохимических маркеров стресс-реакции в процессе выполнения теста. Практическая значимость заключается в возможности выявлять признаки чрезмерного напряжения и разрабатывать более щадящие, физиологически обоснованные форматы контроля знаний.</w:t>
            </w:r>
            <w:r>
              <w:t xml:space="preserve"> </w:t>
            </w:r>
            <w:r w:rsidRPr="00FA2860">
              <w:t>Планируется публикация результатов исследований.</w:t>
            </w:r>
          </w:p>
        </w:tc>
      </w:tr>
      <w:tr w:rsidR="00D31351" w:rsidRPr="00424B3A" w14:paraId="1FEF2F2D" w14:textId="77777777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FE19" w14:textId="77777777" w:rsidR="00D31351" w:rsidRPr="00D31351" w:rsidRDefault="00D31351" w:rsidP="00D313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D050" w14:textId="23669AF4" w:rsidR="00D31351" w:rsidRPr="00B008A1" w:rsidRDefault="00D31351" w:rsidP="00D31351">
            <w:pPr>
              <w:spacing w:after="0" w:line="240" w:lineRule="auto"/>
              <w:ind w:left="0" w:right="29" w:firstLine="0"/>
              <w:jc w:val="left"/>
              <w:rPr>
                <w:spacing w:val="-1"/>
                <w:szCs w:val="20"/>
              </w:rPr>
            </w:pPr>
            <w:r w:rsidRPr="00807440">
              <w:t>Физиологические особенности суточной динамики артериального давления и частоты сердечных сокращений у обучающихся с разными хронотипами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4EA1" w14:textId="3253469A" w:rsidR="00D31351" w:rsidRPr="00B008A1" w:rsidRDefault="00D31351" w:rsidP="00D31351">
            <w:pPr>
              <w:spacing w:after="0" w:line="240" w:lineRule="auto"/>
              <w:ind w:left="0" w:right="0" w:firstLine="0"/>
              <w:jc w:val="left"/>
              <w:rPr>
                <w:spacing w:val="-1"/>
                <w:szCs w:val="20"/>
              </w:rPr>
            </w:pPr>
            <w:r>
              <w:t>Глумов А.Г., к.б.н., доцент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277E" w14:textId="3FC8521E" w:rsidR="00D31351" w:rsidRPr="00424B3A" w:rsidRDefault="00D31351" w:rsidP="00D313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r>
              <w:t>Кафедра физиологии человека и животных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DEAB" w14:textId="03033061" w:rsidR="00D31351" w:rsidRPr="00424B3A" w:rsidRDefault="00D31351" w:rsidP="00D31351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r>
              <w:t>инициативная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AEBC" w14:textId="0602A460" w:rsidR="00D31351" w:rsidRDefault="00D31351" w:rsidP="00D31351">
            <w:pPr>
              <w:spacing w:after="0" w:line="240" w:lineRule="auto"/>
              <w:ind w:left="0" w:right="29" w:firstLine="0"/>
              <w:jc w:val="left"/>
            </w:pPr>
            <w:r w:rsidRPr="00807440">
              <w:t>Суточные ритмы артериального давления и частоты сердечных сокращений отражают состояние сердечно-сосудистой регуляции и могут зависеть от индивидуального хронотипа обучающихся. Несоответствие режима занятий биологическим ритмам способно сопровождаться утомлением, снижением работоспособности и изменением вегетативного баланса. Новизна исследования заключается в сравнительной оценке суточной динамики гемодинамических показателей у студентов утреннего, промежуточного и вечернего хронотипов в условиях обычной учебной деятельности. Практическая значимость состоит в возможности использовать результаты для персонализации расписания, профилактики функционального перенапряжения и формирования рекомендаций по режиму сна, физической активности и самоконтролю сердечно-сосудистого состояния.</w:t>
            </w:r>
          </w:p>
        </w:tc>
      </w:tr>
      <w:tr w:rsidR="00D31351" w:rsidRPr="00424B3A" w14:paraId="025F7F37" w14:textId="77777777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C50F" w14:textId="77777777" w:rsidR="00D31351" w:rsidRPr="00D31351" w:rsidRDefault="00D31351" w:rsidP="00D313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C5C9" w14:textId="2E68AD33" w:rsidR="00D31351" w:rsidRPr="00B008A1" w:rsidRDefault="00D31351" w:rsidP="00D31351">
            <w:pPr>
              <w:spacing w:after="0" w:line="240" w:lineRule="auto"/>
              <w:ind w:left="0" w:right="29" w:firstLine="0"/>
              <w:jc w:val="left"/>
              <w:rPr>
                <w:spacing w:val="-1"/>
                <w:szCs w:val="20"/>
              </w:rPr>
            </w:pPr>
            <w:r w:rsidRPr="00807440">
              <w:t>Изучение склонности к прокрастинации у студентов разных курсов обучения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9B3F" w14:textId="00C94B75" w:rsidR="00D31351" w:rsidRPr="00B008A1" w:rsidRDefault="00D31351" w:rsidP="00D31351">
            <w:pPr>
              <w:spacing w:after="0" w:line="240" w:lineRule="auto"/>
              <w:ind w:left="0" w:right="0" w:firstLine="0"/>
              <w:jc w:val="left"/>
              <w:rPr>
                <w:spacing w:val="-1"/>
                <w:szCs w:val="20"/>
              </w:rPr>
            </w:pPr>
            <w:r>
              <w:t xml:space="preserve">Болдырева М.А., к.б.н., доцент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70AA" w14:textId="45607762" w:rsidR="00D31351" w:rsidRPr="00424B3A" w:rsidRDefault="00D31351" w:rsidP="00D313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r>
              <w:t>Кафедра физиологии человека и животных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0D1C" w14:textId="20D0C711" w:rsidR="00D31351" w:rsidRPr="00424B3A" w:rsidRDefault="00D31351" w:rsidP="00D31351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r>
              <w:t>инициативная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DD32" w14:textId="156D7CFC" w:rsidR="00D31351" w:rsidRDefault="00D31351" w:rsidP="00D31351">
            <w:pPr>
              <w:spacing w:after="0" w:line="240" w:lineRule="auto"/>
              <w:ind w:left="0" w:right="29" w:firstLine="0"/>
              <w:jc w:val="left"/>
            </w:pPr>
            <w:r w:rsidRPr="009916A9">
              <w:t>Прокрастинация широко распространена в студенческой среде и может приводить к нарушению сроков выполнения учебных заданий, накоплению академической задолженности, повышению тревожности и снижению субъективного благополучия. Особый интерес представляет изменение выраженности прокрастинации по мере адаптации к требованиям высшего образования. Новизна исследования состоит в сравнительном анализе склонности к прокрастинации у студентов разных ку</w:t>
            </w:r>
            <w:r>
              <w:t>рсов с учётом учебной нагрузки</w:t>
            </w:r>
            <w:r w:rsidRPr="009916A9">
              <w:t>. Практическая значимость определяется возможностью выявить группы повышенного риска и разработать адресные рекомендации по развитию саморегуляции, тайм-менеджмента и профилактике учебной дезадаптации.</w:t>
            </w:r>
            <w:r>
              <w:t xml:space="preserve"> </w:t>
            </w:r>
            <w:r w:rsidRPr="00FA2860">
              <w:t>Планируется публикация результатов исследований.</w:t>
            </w:r>
          </w:p>
        </w:tc>
      </w:tr>
      <w:tr w:rsidR="00D31351" w:rsidRPr="00424B3A" w14:paraId="298BDFBA" w14:textId="77777777" w:rsidTr="003179B6">
        <w:trPr>
          <w:trHeight w:val="20"/>
        </w:trPr>
        <w:tc>
          <w:tcPr>
            <w:tcW w:w="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4419" w14:textId="77777777" w:rsidR="00D31351" w:rsidRPr="00D31351" w:rsidRDefault="00D31351" w:rsidP="00D313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4B7E" w14:textId="2A0A7507" w:rsidR="00D31351" w:rsidRPr="00B008A1" w:rsidRDefault="00D31351" w:rsidP="00D31351">
            <w:pPr>
              <w:spacing w:after="0" w:line="240" w:lineRule="auto"/>
              <w:ind w:left="0" w:right="29" w:firstLine="0"/>
              <w:jc w:val="left"/>
              <w:rPr>
                <w:spacing w:val="-1"/>
                <w:szCs w:val="20"/>
              </w:rPr>
            </w:pPr>
            <w:r>
              <w:t>Изучение распространенности генов антибиотикорезистентности среди штаммов бактерий, полученных от амбулаторных пациентов Ростовской области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2DDD" w14:textId="2705A7C6" w:rsidR="00D31351" w:rsidRPr="00B008A1" w:rsidRDefault="00D31351" w:rsidP="00D31351">
            <w:pPr>
              <w:spacing w:after="0" w:line="240" w:lineRule="auto"/>
              <w:ind w:left="91" w:right="0" w:firstLine="0"/>
              <w:jc w:val="left"/>
              <w:rPr>
                <w:spacing w:val="-1"/>
                <w:szCs w:val="20"/>
              </w:rPr>
            </w:pPr>
            <w:proofErr w:type="spellStart"/>
            <w:r>
              <w:t>Покудина</w:t>
            </w:r>
            <w:proofErr w:type="spellEnd"/>
            <w:r>
              <w:t xml:space="preserve"> </w:t>
            </w:r>
            <w:proofErr w:type="spellStart"/>
            <w:r>
              <w:t>И.О</w:t>
            </w:r>
            <w:proofErr w:type="spellEnd"/>
            <w:r>
              <w:t>. к</w:t>
            </w:r>
            <w:r w:rsidRPr="001D4321">
              <w:t>.</w:t>
            </w:r>
            <w:r>
              <w:t>б</w:t>
            </w:r>
            <w:r w:rsidRPr="001D4321">
              <w:t>.</w:t>
            </w:r>
            <w:r>
              <w:t>н</w:t>
            </w:r>
            <w:r w:rsidRPr="001D4321">
              <w:t xml:space="preserve">.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5253" w14:textId="75A04AC6" w:rsidR="00D31351" w:rsidRPr="00424B3A" w:rsidRDefault="00D31351" w:rsidP="00D313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r>
              <w:t xml:space="preserve">Лаборатория биомедицины» 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083B" w14:textId="3FE80BD9" w:rsidR="00D31351" w:rsidRPr="00424B3A" w:rsidRDefault="00D31351" w:rsidP="00D31351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proofErr w:type="spellStart"/>
            <w:r>
              <w:t>Госзадание</w:t>
            </w:r>
            <w:proofErr w:type="spellEnd"/>
            <w:r>
              <w:t xml:space="preserve"> МОН РФ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478" w14:textId="6A5270BB" w:rsidR="00D31351" w:rsidRDefault="00D31351" w:rsidP="00D31351">
            <w:pPr>
              <w:spacing w:after="0" w:line="240" w:lineRule="auto"/>
              <w:ind w:left="110" w:right="29" w:firstLine="110"/>
              <w:jc w:val="left"/>
            </w:pPr>
            <w:r w:rsidRPr="001D4321">
              <w:t>Рост антибиотикорезистентности представляет глобальную угрозу общественному здоровью, однако данные о распространённости генов резистентности среди амбулаторных изолятов в Южном федеральном округе РФ фрагментарны. Проект направлен на системное изучение спектра и частоты генов антибиотикорезистентности у клинических штаммов бактерий, выделен</w:t>
            </w:r>
            <w:r w:rsidRPr="001D4321">
              <w:lastRenderedPageBreak/>
              <w:t>ных от амбулаторных пациентов Ростовской области, с использованием методов ПЦР. Теоретическая значимость работы заключается в расширении представлений о региональной эпидемиологии резистентности и выявлении доминирующих генетических детерминант устойчивости. Практическая ценность исследования состоит в возможности использования полученных данных для оптимизации локальных клинических рекомендаций по эмпирической антибиотикотерапии и усиления мониторинга резистентности на уровне первичного звена здравоохранения. Результаты проекта могут быть применены в работе клинико-диагностических лабораторий, а также при разработке региональных программ по сдерживанию антимикробной резистентности.</w:t>
            </w:r>
          </w:p>
        </w:tc>
      </w:tr>
      <w:tr w:rsidR="003179B6" w:rsidRPr="003179B6" w14:paraId="4CEC405D" w14:textId="2CA377E2" w:rsidTr="003179B6">
        <w:trPr>
          <w:trHeight w:val="20"/>
        </w:trPr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14E" w14:textId="77777777" w:rsidR="003179B6" w:rsidRPr="003179B6" w:rsidRDefault="003179B6" w:rsidP="003179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0" w:firstLine="0"/>
              <w:jc w:val="center"/>
              <w:rPr>
                <w:iCs/>
                <w:color w:val="auto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1B4" w14:textId="6B5C3DB1" w:rsidR="003179B6" w:rsidRPr="003179B6" w:rsidRDefault="003179B6" w:rsidP="003179B6">
            <w:pPr>
              <w:spacing w:after="0" w:line="240" w:lineRule="auto"/>
              <w:ind w:left="0" w:right="29" w:firstLine="0"/>
              <w:jc w:val="left"/>
              <w:rPr>
                <w:spacing w:val="-1"/>
                <w:szCs w:val="20"/>
              </w:rPr>
            </w:pPr>
            <w:r w:rsidRPr="003179B6">
              <w:t>"Оценка депрессивно-подобного поведения у трансгенных мышей - модели болезни Альцгеймера"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0477" w14:textId="4CB793EE" w:rsidR="003179B6" w:rsidRPr="003179B6" w:rsidRDefault="003179B6" w:rsidP="003179B6">
            <w:pPr>
              <w:spacing w:after="0" w:line="240" w:lineRule="auto"/>
              <w:ind w:left="91" w:right="0" w:firstLine="0"/>
              <w:jc w:val="left"/>
              <w:rPr>
                <w:spacing w:val="-1"/>
                <w:szCs w:val="20"/>
              </w:rPr>
            </w:pPr>
            <w:r w:rsidRPr="003179B6">
              <w:t xml:space="preserve">Косенко </w:t>
            </w:r>
            <w:proofErr w:type="spellStart"/>
            <w:r w:rsidRPr="003179B6">
              <w:t>П.О</w:t>
            </w:r>
            <w:proofErr w:type="spellEnd"/>
            <w:r w:rsidRPr="003179B6">
              <w:t>., к.б.н.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F630" w14:textId="39B2E934" w:rsidR="003179B6" w:rsidRPr="003179B6" w:rsidRDefault="003179B6" w:rsidP="003179B6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</w:rPr>
            </w:pPr>
            <w:proofErr w:type="spellStart"/>
            <w:r w:rsidRPr="003179B6">
              <w:t>НИТЦ</w:t>
            </w:r>
            <w:proofErr w:type="spellEnd"/>
            <w:r w:rsidRPr="003179B6">
              <w:t xml:space="preserve"> </w:t>
            </w:r>
            <w:proofErr w:type="spellStart"/>
            <w:r w:rsidRPr="003179B6">
              <w:t>нейротехнологий</w:t>
            </w:r>
            <w:proofErr w:type="spellEnd"/>
            <w:r w:rsidRPr="003179B6">
              <w:t xml:space="preserve"> ЮФУ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68AE" w14:textId="1FA93E45" w:rsidR="003179B6" w:rsidRPr="003179B6" w:rsidRDefault="003179B6" w:rsidP="003179B6">
            <w:pPr>
              <w:spacing w:after="0" w:line="240" w:lineRule="auto"/>
              <w:ind w:left="0" w:right="24" w:firstLine="0"/>
              <w:jc w:val="center"/>
              <w:rPr>
                <w:iCs/>
                <w:color w:val="auto"/>
              </w:rPr>
            </w:pPr>
            <w:r w:rsidRPr="003179B6">
              <w:t xml:space="preserve">ПСАЛ Приоритет 2030 «Центр </w:t>
            </w:r>
            <w:proofErr w:type="spellStart"/>
            <w:r w:rsidRPr="003179B6">
              <w:t>биогибридных</w:t>
            </w:r>
            <w:proofErr w:type="spellEnd"/>
            <w:r w:rsidRPr="003179B6">
              <w:t xml:space="preserve"> технологий»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366D" w14:textId="77777777" w:rsidR="003179B6" w:rsidRPr="003179B6" w:rsidRDefault="003179B6" w:rsidP="003179B6">
            <w:r w:rsidRPr="003179B6">
              <w:t xml:space="preserve">Разработка методов ранней диагностики и лечения болезни Альцгеймера (БА) является одной из ключевых задач в области </w:t>
            </w:r>
            <w:proofErr w:type="spellStart"/>
            <w:r w:rsidRPr="003179B6">
              <w:t>нейронаук</w:t>
            </w:r>
            <w:proofErr w:type="spellEnd"/>
            <w:r w:rsidRPr="003179B6">
              <w:t xml:space="preserve"> и медицины. Депрессивные расстройства сопутствуют когнитивной дисфункции, утяжеляя патологию. Для изучения </w:t>
            </w:r>
            <w:proofErr w:type="spellStart"/>
            <w:r w:rsidRPr="003179B6">
              <w:t>депрессивноподобных</w:t>
            </w:r>
            <w:proofErr w:type="spellEnd"/>
            <w:r w:rsidRPr="003179B6">
              <w:t xml:space="preserve"> состояний в исследованиях на трансгенных мышах используют поведенческие тесты: тест принудительного плавания (</w:t>
            </w:r>
            <w:proofErr w:type="spellStart"/>
            <w:r w:rsidRPr="003179B6">
              <w:t>FST</w:t>
            </w:r>
            <w:proofErr w:type="spellEnd"/>
            <w:r w:rsidRPr="003179B6">
              <w:t>) и тест подвешивания за хвост (</w:t>
            </w:r>
            <w:proofErr w:type="spellStart"/>
            <w:r w:rsidRPr="003179B6">
              <w:t>TST</w:t>
            </w:r>
            <w:proofErr w:type="spellEnd"/>
            <w:r w:rsidRPr="003179B6">
              <w:t>). Подобные тесты  позволяют оценить потерю мотивации к избеганию стрессовой ситуации. </w:t>
            </w:r>
          </w:p>
          <w:p w14:paraId="163ADDD0" w14:textId="77777777" w:rsidR="003179B6" w:rsidRPr="003179B6" w:rsidRDefault="003179B6" w:rsidP="003179B6">
            <w:pPr>
              <w:spacing w:after="160" w:line="278" w:lineRule="auto"/>
              <w:ind w:left="0" w:right="0" w:firstLine="0"/>
              <w:jc w:val="left"/>
            </w:pPr>
          </w:p>
        </w:tc>
      </w:tr>
    </w:tbl>
    <w:p w14:paraId="49588E29" w14:textId="77777777" w:rsidR="00142607" w:rsidRPr="00424B3A" w:rsidRDefault="00A67580">
      <w:pPr>
        <w:spacing w:after="17" w:line="259" w:lineRule="auto"/>
        <w:ind w:left="0" w:right="0" w:firstLine="0"/>
        <w:jc w:val="left"/>
      </w:pPr>
      <w:r w:rsidRPr="00424B3A">
        <w:t xml:space="preserve"> </w:t>
      </w:r>
    </w:p>
    <w:sectPr w:rsidR="00142607" w:rsidRPr="00424B3A" w:rsidSect="00DA4855">
      <w:pgSz w:w="16838" w:h="11906" w:orient="landscape"/>
      <w:pgMar w:top="993" w:right="709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9009D"/>
    <w:multiLevelType w:val="hybridMultilevel"/>
    <w:tmpl w:val="71BA8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07"/>
    <w:rsid w:val="000344B6"/>
    <w:rsid w:val="00042A20"/>
    <w:rsid w:val="00050398"/>
    <w:rsid w:val="000902FD"/>
    <w:rsid w:val="000966BE"/>
    <w:rsid w:val="000F6896"/>
    <w:rsid w:val="00107685"/>
    <w:rsid w:val="00142607"/>
    <w:rsid w:val="001641BD"/>
    <w:rsid w:val="0017380F"/>
    <w:rsid w:val="001A4E7B"/>
    <w:rsid w:val="001E5C84"/>
    <w:rsid w:val="00201D7C"/>
    <w:rsid w:val="00221E05"/>
    <w:rsid w:val="00266205"/>
    <w:rsid w:val="00284DD9"/>
    <w:rsid w:val="00291A50"/>
    <w:rsid w:val="0029555E"/>
    <w:rsid w:val="002A43A9"/>
    <w:rsid w:val="002A43B5"/>
    <w:rsid w:val="002D5336"/>
    <w:rsid w:val="003179B6"/>
    <w:rsid w:val="0039182A"/>
    <w:rsid w:val="003D2B72"/>
    <w:rsid w:val="00422D5E"/>
    <w:rsid w:val="00424B3A"/>
    <w:rsid w:val="004954C2"/>
    <w:rsid w:val="0049671C"/>
    <w:rsid w:val="004D2F5D"/>
    <w:rsid w:val="004F24BA"/>
    <w:rsid w:val="005536F0"/>
    <w:rsid w:val="00553F05"/>
    <w:rsid w:val="005A018E"/>
    <w:rsid w:val="005C3831"/>
    <w:rsid w:val="006D1566"/>
    <w:rsid w:val="006F2B5A"/>
    <w:rsid w:val="007800C7"/>
    <w:rsid w:val="00796C08"/>
    <w:rsid w:val="00862B19"/>
    <w:rsid w:val="00891A80"/>
    <w:rsid w:val="008C1F22"/>
    <w:rsid w:val="0093573F"/>
    <w:rsid w:val="009415C7"/>
    <w:rsid w:val="009D0B66"/>
    <w:rsid w:val="00A41F4E"/>
    <w:rsid w:val="00A67580"/>
    <w:rsid w:val="00AF3021"/>
    <w:rsid w:val="00B008A1"/>
    <w:rsid w:val="00B575E4"/>
    <w:rsid w:val="00BC5245"/>
    <w:rsid w:val="00C00B94"/>
    <w:rsid w:val="00C4085E"/>
    <w:rsid w:val="00C705A6"/>
    <w:rsid w:val="00C86D16"/>
    <w:rsid w:val="00C87E41"/>
    <w:rsid w:val="00CC4BA1"/>
    <w:rsid w:val="00D31351"/>
    <w:rsid w:val="00D62C60"/>
    <w:rsid w:val="00D67074"/>
    <w:rsid w:val="00DA4855"/>
    <w:rsid w:val="00DA7638"/>
    <w:rsid w:val="00E161C0"/>
    <w:rsid w:val="00E33284"/>
    <w:rsid w:val="00EB2E31"/>
    <w:rsid w:val="00EC689E"/>
    <w:rsid w:val="00F100FE"/>
    <w:rsid w:val="00F40176"/>
    <w:rsid w:val="00FE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A1D0"/>
  <w15:docId w15:val="{4E6FCAC3-AAC1-4780-8AB9-761BDEB1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8" w:lineRule="auto"/>
      <w:ind w:left="386" w:right="271" w:firstLine="556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31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cp:lastModifiedBy>Казеев Камиль Шагидуллович</cp:lastModifiedBy>
  <cp:revision>16</cp:revision>
  <dcterms:created xsi:type="dcterms:W3CDTF">2026-09-06T13:15:00Z</dcterms:created>
  <dcterms:modified xsi:type="dcterms:W3CDTF">2026-09-07T10:06:00Z</dcterms:modified>
</cp:coreProperties>
</file>